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8D5F" w14:textId="77777777" w:rsidR="006C5F06" w:rsidRDefault="006C5F0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6B1A7137" w14:textId="77777777" w:rsidR="006C5F0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YILDIZ TEKNİK ÜNİVERSİTESİ</w:t>
      </w:r>
    </w:p>
    <w:p w14:paraId="707646FC" w14:textId="77777777" w:rsidR="006C5F0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BİYOMÜHENDİSLİK BÖLÜMÜ </w:t>
      </w:r>
    </w:p>
    <w:p w14:paraId="048E2311" w14:textId="5182C735" w:rsidR="006C5F0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</w:rPr>
        <w:t xml:space="preserve">BİYOMÜHENDİSLİK LABORATUVARI II </w:t>
      </w:r>
    </w:p>
    <w:p w14:paraId="5BE3FDD8" w14:textId="2C5466F1" w:rsidR="006C5F0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202</w:t>
      </w:r>
      <w:r w:rsidR="00C158C9">
        <w:rPr>
          <w:b/>
        </w:rPr>
        <w:t>5</w:t>
      </w:r>
      <w:r>
        <w:rPr>
          <w:b/>
          <w:color w:val="000000"/>
        </w:rPr>
        <w:t>-202</w:t>
      </w:r>
      <w:r w:rsidR="00C158C9">
        <w:rPr>
          <w:b/>
        </w:rPr>
        <w:t>6</w:t>
      </w:r>
      <w:r>
        <w:rPr>
          <w:b/>
          <w:color w:val="000000"/>
        </w:rPr>
        <w:t xml:space="preserve"> </w:t>
      </w:r>
      <w:r w:rsidR="008E19AE">
        <w:rPr>
          <w:b/>
        </w:rPr>
        <w:t>GÜZ</w:t>
      </w:r>
    </w:p>
    <w:p w14:paraId="548E29EC" w14:textId="77777777" w:rsidR="006C5F06" w:rsidRDefault="006C5F0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6CEB367F" w14:textId="0667D107" w:rsidR="006C5F0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538"/>
          <w:tab w:val="left" w:pos="6384"/>
          <w:tab w:val="left" w:pos="8578"/>
        </w:tabs>
        <w:spacing w:before="62" w:line="254" w:lineRule="auto"/>
        <w:jc w:val="center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RAPOR DEĞERLENDİRME FORMU</w:t>
      </w:r>
    </w:p>
    <w:p w14:paraId="16969855" w14:textId="77777777" w:rsidR="006C5F06" w:rsidRDefault="006C5F0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2A5EA177" w14:textId="38C5E84E" w:rsidR="006C5F0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538"/>
          <w:tab w:val="left" w:pos="6384"/>
          <w:tab w:val="left" w:pos="8578"/>
        </w:tabs>
        <w:spacing w:before="62" w:line="254" w:lineRule="auto"/>
        <w:rPr>
          <w:b/>
          <w:color w:val="000000"/>
        </w:rPr>
      </w:pPr>
      <w:r>
        <w:rPr>
          <w:b/>
          <w:color w:val="000000"/>
        </w:rPr>
        <w:t xml:space="preserve">         Deney </w:t>
      </w:r>
      <w:r w:rsidR="00C158C9">
        <w:rPr>
          <w:b/>
          <w:color w:val="000000"/>
        </w:rPr>
        <w:t>A</w:t>
      </w:r>
      <w:r>
        <w:rPr>
          <w:b/>
          <w:color w:val="000000"/>
        </w:rPr>
        <w:t>dı:                                                                                        Tarih :</w:t>
      </w:r>
    </w:p>
    <w:p w14:paraId="0B6508A2" w14:textId="77777777" w:rsidR="006C5F06" w:rsidRDefault="006C5F0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</w:p>
    <w:p w14:paraId="3E08DD62" w14:textId="3B5A2A9D" w:rsidR="006C5F0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528"/>
          <w:tab w:val="left" w:pos="6379"/>
        </w:tabs>
        <w:spacing w:before="29" w:line="254" w:lineRule="auto"/>
        <w:rPr>
          <w:b/>
          <w:color w:val="000000"/>
        </w:rPr>
      </w:pPr>
      <w:r>
        <w:rPr>
          <w:b/>
          <w:color w:val="000000"/>
        </w:rPr>
        <w:t xml:space="preserve">         Grup </w:t>
      </w:r>
      <w:r w:rsidR="00C158C9">
        <w:rPr>
          <w:b/>
          <w:color w:val="000000"/>
        </w:rPr>
        <w:t>N</w:t>
      </w:r>
      <w:r>
        <w:rPr>
          <w:b/>
          <w:color w:val="000000"/>
        </w:rPr>
        <w:t xml:space="preserve">o:                                                                                          </w:t>
      </w:r>
      <w:r w:rsidR="00C158C9">
        <w:rPr>
          <w:b/>
          <w:color w:val="000000"/>
        </w:rPr>
        <w:t xml:space="preserve"> </w:t>
      </w:r>
      <w:r>
        <w:rPr>
          <w:b/>
          <w:color w:val="000000"/>
        </w:rPr>
        <w:t>Sonuç : KABUL / RED</w:t>
      </w:r>
    </w:p>
    <w:p w14:paraId="7521CAB8" w14:textId="77777777" w:rsidR="006C5F06" w:rsidRDefault="006C5F06">
      <w:pPr>
        <w:spacing w:after="494" w:line="14" w:lineRule="auto"/>
        <w:rPr>
          <w:sz w:val="2"/>
          <w:szCs w:val="2"/>
        </w:rPr>
      </w:pPr>
    </w:p>
    <w:tbl>
      <w:tblPr>
        <w:tblStyle w:val="af1"/>
        <w:tblW w:w="991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330"/>
        <w:gridCol w:w="900"/>
        <w:gridCol w:w="930"/>
        <w:gridCol w:w="1755"/>
      </w:tblGrid>
      <w:tr w:rsidR="006C5F06" w14:paraId="402C2888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F80B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Bölümler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A99EF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Puan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03ACA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Ağırlık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C56D6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Not </w:t>
            </w:r>
            <w:r>
              <w:rPr>
                <w:b/>
                <w:color w:val="000000"/>
                <w:sz w:val="20"/>
                <w:szCs w:val="20"/>
              </w:rPr>
              <w:t>(=Puan x Ağırlık)</w:t>
            </w:r>
          </w:p>
        </w:tc>
      </w:tr>
      <w:tr w:rsidR="006C5F06" w14:paraId="2B2910C0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BCC9C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Teorik Bölüm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56965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C5F06" w14:paraId="000554F3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44D0C" w14:textId="2FE62B5F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 w:hanging="386"/>
              <w:rPr>
                <w:color w:val="000000"/>
              </w:rPr>
            </w:pPr>
            <w:r>
              <w:rPr>
                <w:color w:val="000000"/>
              </w:rPr>
              <w:t xml:space="preserve">     Deneyin Amacı</w:t>
            </w:r>
            <w:r w:rsidR="00C158C9">
              <w:rPr>
                <w:color w:val="000000"/>
              </w:rPr>
              <w:t xml:space="preserve"> ve Giriş (Teorik bilgi)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CA126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EF5D6" w14:textId="139015B5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C158C9">
              <w:rPr>
                <w:color w:val="000000"/>
              </w:rPr>
              <w:t>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9F413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</w:t>
            </w:r>
          </w:p>
        </w:tc>
      </w:tr>
      <w:tr w:rsidR="006C5F06" w14:paraId="25D57076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CD29B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Deneysel Yöntem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85A1B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158C9" w14:paraId="349F7A58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61C7" w14:textId="2A33EDD9" w:rsidR="00C158C9" w:rsidRDefault="00C1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 w:hanging="386"/>
              <w:rPr>
                <w:color w:val="000000"/>
              </w:rPr>
            </w:pPr>
            <w:r>
              <w:rPr>
                <w:color w:val="000000"/>
              </w:rPr>
              <w:t xml:space="preserve">      Malzeme ve Cihaz Listesi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1095B" w14:textId="77777777" w:rsidR="00C158C9" w:rsidRDefault="00C1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0977D" w14:textId="1AF19D34" w:rsidR="00C158C9" w:rsidRDefault="00C1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06F6C" w14:textId="77777777" w:rsidR="00C158C9" w:rsidRDefault="00C1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C5F06" w14:paraId="0F60919E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8309E" w14:textId="4B21384D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 w:hanging="386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C158C9">
              <w:rPr>
                <w:color w:val="000000"/>
              </w:rPr>
              <w:t>Deneysel Metot ve Deney Koşulları (Parametreler)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DD764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D07CB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0E93D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C5F06" w14:paraId="3EDA39C9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F26AE" w14:textId="0EB506BF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 w:hanging="386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C158C9">
              <w:rPr>
                <w:color w:val="000000"/>
              </w:rPr>
              <w:t>Deney Düzeneğinin Şematik Gösterimi ve Tanıtımı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B913D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FBB8E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B3417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C5F06" w14:paraId="767D96AF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7AF5B" w14:textId="5AC5F5E8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 w:hanging="386"/>
              <w:rPr>
                <w:color w:val="000000"/>
              </w:rPr>
            </w:pPr>
            <w:r>
              <w:rPr>
                <w:color w:val="000000"/>
              </w:rPr>
              <w:t xml:space="preserve">      Güvenlik </w:t>
            </w:r>
            <w:r w:rsidR="00C158C9">
              <w:rPr>
                <w:color w:val="000000"/>
              </w:rPr>
              <w:t>Önlemleri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F2002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BC06C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1C4F3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C5F06" w14:paraId="56D796A8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AB3CE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Deney Verilerin Saptanması ve Analizi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0C5F7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C5F06" w14:paraId="0C340BDB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B83AC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 w:hanging="386"/>
              <w:rPr>
                <w:color w:val="000000"/>
              </w:rPr>
            </w:pPr>
            <w:r>
              <w:rPr>
                <w:color w:val="000000"/>
              </w:rPr>
              <w:t xml:space="preserve">      Deney Verileri    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732C0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2E4B7" w14:textId="5007C326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C158C9">
              <w:rPr>
                <w:color w:val="000000"/>
              </w:rPr>
              <w:t>10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D08B6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C5F06" w14:paraId="31AAD608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78CF3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386" w:hanging="386"/>
              <w:rPr>
                <w:color w:val="000000"/>
              </w:rPr>
            </w:pPr>
            <w:r>
              <w:rPr>
                <w:color w:val="000000"/>
              </w:rPr>
              <w:t xml:space="preserve">      Grafikler/Denklemler/Hesaplamalar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72F8C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815ED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0,20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E1FE8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C5F06" w14:paraId="6046ECD9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1C714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Sonuçların Değerlendirilmesi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EF965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27B32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D2666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C5F06" w14:paraId="33050810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919D9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 w:hanging="386"/>
              <w:rPr>
                <w:color w:val="000000"/>
              </w:rPr>
            </w:pPr>
            <w:r>
              <w:rPr>
                <w:color w:val="000000"/>
              </w:rPr>
              <w:t xml:space="preserve">      Genel Sonuçlar, Yorumlar ve Öneriler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16B94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8ED20" w14:textId="3C34FC3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C158C9"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DAEBA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C5F06" w14:paraId="268B914E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31644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6" w:hanging="38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Kaynaklar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A2157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E035D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3CAE5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C5F06" w14:paraId="0A544B15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1635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Türkçenin Etkin ve Doğru Kullanımı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AC3ED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B1850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09E44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C5F06" w14:paraId="51ED8C78" w14:textId="77777777">
        <w:trPr>
          <w:jc w:val="center"/>
        </w:trPr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116D4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İntihal*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5B7AF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460EE" w14:textId="168E6D79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C158C9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778AD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C5F06" w14:paraId="6889D4B5" w14:textId="77777777">
        <w:trPr>
          <w:jc w:val="center"/>
        </w:trPr>
        <w:tc>
          <w:tcPr>
            <w:tcW w:w="8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2A8BE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Toplam: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05000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0AB21340" w14:textId="77777777" w:rsidR="006C5F06" w:rsidRDefault="006C5F06"/>
    <w:p w14:paraId="6C993C83" w14:textId="77777777" w:rsidR="006C5F06" w:rsidRDefault="006C5F06"/>
    <w:p w14:paraId="54257AFA" w14:textId="03FE6287" w:rsidR="00C158C9" w:rsidRDefault="00000000">
      <w:pPr>
        <w:rPr>
          <w:b/>
          <w:i/>
        </w:rPr>
      </w:pPr>
      <w:r>
        <w:rPr>
          <w:b/>
          <w:i/>
        </w:rPr>
        <w:t>*Bu intihal puanı Turnitin yazılımından belirlenir ve tespit bibliyografyayı kapsamaz.</w:t>
      </w:r>
    </w:p>
    <w:p w14:paraId="505512B5" w14:textId="77777777" w:rsidR="00C158C9" w:rsidRDefault="00C158C9" w:rsidP="00C158C9">
      <w:pPr>
        <w:pStyle w:val="NormalWeb"/>
        <w:numPr>
          <w:ilvl w:val="0"/>
          <w:numId w:val="2"/>
        </w:numPr>
        <w:spacing w:before="240" w:beforeAutospacing="0" w:after="240" w:afterAutospacing="0"/>
        <w:ind w:left="786"/>
        <w:jc w:val="both"/>
        <w:textAlignment w:val="baseline"/>
        <w:rPr>
          <w:rFonts w:ascii="Noto Sans Symbols" w:hAnsi="Noto Sans Symbols"/>
          <w:color w:val="FF0000"/>
        </w:rPr>
      </w:pPr>
      <w:r>
        <w:rPr>
          <w:color w:val="FF0000"/>
        </w:rPr>
        <w:t>Rapor değerlendirme formundaki Turnitin intihal oranı bölümünde;</w:t>
      </w:r>
    </w:p>
    <w:p w14:paraId="6ABB9CFE" w14:textId="77777777" w:rsidR="00C158C9" w:rsidRDefault="00C158C9" w:rsidP="00C158C9">
      <w:pPr>
        <w:pStyle w:val="NormalWeb"/>
        <w:numPr>
          <w:ilvl w:val="1"/>
          <w:numId w:val="3"/>
        </w:numPr>
        <w:spacing w:before="240" w:beforeAutospacing="0" w:after="240" w:afterAutospacing="0"/>
        <w:ind w:left="1506"/>
        <w:jc w:val="both"/>
        <w:textAlignment w:val="baseline"/>
        <w:rPr>
          <w:rFonts w:ascii="Courier New" w:hAnsi="Courier New" w:cs="Courier New"/>
          <w:color w:val="FF0000"/>
        </w:rPr>
      </w:pPr>
      <w:r>
        <w:rPr>
          <w:color w:val="FF0000"/>
        </w:rPr>
        <w:t>İntihal ve/veya AI oranı %20'nin üzerinde olan öğrencilere 0 puan verilecektir.</w:t>
      </w:r>
    </w:p>
    <w:p w14:paraId="3A82A40D" w14:textId="77777777" w:rsidR="00C158C9" w:rsidRDefault="00C158C9" w:rsidP="00C158C9">
      <w:pPr>
        <w:pStyle w:val="NormalWeb"/>
        <w:numPr>
          <w:ilvl w:val="1"/>
          <w:numId w:val="4"/>
        </w:numPr>
        <w:spacing w:before="240" w:beforeAutospacing="0" w:after="240" w:afterAutospacing="0"/>
        <w:ind w:left="1506"/>
        <w:jc w:val="both"/>
        <w:textAlignment w:val="baseline"/>
        <w:rPr>
          <w:rFonts w:ascii="Courier New" w:hAnsi="Courier New" w:cs="Courier New"/>
          <w:color w:val="FF0000"/>
        </w:rPr>
      </w:pPr>
      <w:r>
        <w:rPr>
          <w:color w:val="FF0000"/>
        </w:rPr>
        <w:t>İntihal ve/veya AI oranı %10-20 arasında olan öğrencilere 50 puan verilecektir.</w:t>
      </w:r>
    </w:p>
    <w:p w14:paraId="40DC5027" w14:textId="77777777" w:rsidR="00C158C9" w:rsidRDefault="00C158C9" w:rsidP="00C158C9">
      <w:pPr>
        <w:pStyle w:val="NormalWeb"/>
        <w:numPr>
          <w:ilvl w:val="1"/>
          <w:numId w:val="5"/>
        </w:numPr>
        <w:spacing w:before="240" w:beforeAutospacing="0" w:after="240" w:afterAutospacing="0"/>
        <w:ind w:left="1506"/>
        <w:jc w:val="both"/>
        <w:textAlignment w:val="baseline"/>
        <w:rPr>
          <w:rFonts w:ascii="Courier New" w:hAnsi="Courier New" w:cs="Courier New"/>
          <w:color w:val="FF0000"/>
        </w:rPr>
      </w:pPr>
      <w:r>
        <w:rPr>
          <w:color w:val="FF0000"/>
        </w:rPr>
        <w:t>İntihal ve/veya AI oranı %10'un altında olan öğrencilere 100 puan verilecektir.</w:t>
      </w:r>
    </w:p>
    <w:p w14:paraId="001012D0" w14:textId="77777777" w:rsidR="006C5F06" w:rsidRDefault="006C5F06"/>
    <w:p w14:paraId="098044B6" w14:textId="77777777" w:rsidR="006C5F06" w:rsidRDefault="006C5F06"/>
    <w:p w14:paraId="6A7A113A" w14:textId="77777777" w:rsidR="00C158C9" w:rsidRDefault="00C158C9"/>
    <w:p w14:paraId="0C5BF1E3" w14:textId="77777777" w:rsidR="00C158C9" w:rsidRDefault="00C158C9"/>
    <w:p w14:paraId="512E03AB" w14:textId="77777777" w:rsidR="00C158C9" w:rsidRDefault="00C158C9">
      <w:pPr>
        <w:rPr>
          <w:b/>
        </w:rPr>
      </w:pPr>
    </w:p>
    <w:p w14:paraId="18D8A0A2" w14:textId="77777777" w:rsidR="006C5F06" w:rsidRDefault="00000000">
      <w:pPr>
        <w:rPr>
          <w:b/>
        </w:rPr>
      </w:pPr>
      <w:r>
        <w:rPr>
          <w:b/>
        </w:rPr>
        <w:lastRenderedPageBreak/>
        <w:t>Rapor:</w:t>
      </w:r>
    </w:p>
    <w:p w14:paraId="49972844" w14:textId="77777777" w:rsidR="006C5F06" w:rsidRDefault="006C5F06">
      <w:pPr>
        <w:rPr>
          <w:b/>
          <w:sz w:val="20"/>
          <w:szCs w:val="20"/>
        </w:rPr>
      </w:pPr>
    </w:p>
    <w:tbl>
      <w:tblPr>
        <w:tblStyle w:val="af2"/>
        <w:tblW w:w="99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923"/>
        <w:gridCol w:w="1000"/>
      </w:tblGrid>
      <w:tr w:rsidR="006C5F06" w14:paraId="5B60A4F4" w14:textId="77777777">
        <w:tc>
          <w:tcPr>
            <w:tcW w:w="8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6F08222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1. </w:t>
            </w:r>
            <w:r>
              <w:rPr>
                <w:b/>
                <w:i/>
                <w:color w:val="000000"/>
                <w:sz w:val="20"/>
                <w:szCs w:val="20"/>
              </w:rPr>
              <w:t>Deneyin Amacı: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D2C7E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Puan</w:t>
            </w:r>
          </w:p>
        </w:tc>
      </w:tr>
      <w:tr w:rsidR="006C5F06" w14:paraId="2BB0772E" w14:textId="7777777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513E9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Deneyin amacını açıkça tanımlamış ve beklenen deney sonuçları belirtmiş.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9A15E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C5F06" w14:paraId="76D6A01D" w14:textId="7777777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8E5FF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 Beklenen deney sonuçları listelenmiş, ancak deneyin amacı ile açıkça ilişkilendirilmemiş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C29A6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6C5F06" w14:paraId="671531D4" w14:textId="7777777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97E6F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 Deneyin amacı ve beklenen deney sonuçları belirtilmemiş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43294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5F06" w14:paraId="18FE3C3D" w14:textId="77777777">
        <w:tc>
          <w:tcPr>
            <w:tcW w:w="99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257898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3F902C3F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2. </w:t>
            </w:r>
            <w:r>
              <w:rPr>
                <w:b/>
                <w:i/>
                <w:color w:val="000000"/>
                <w:sz w:val="20"/>
                <w:szCs w:val="20"/>
              </w:rPr>
              <w:t>Giriş (Teorik Bilgi):</w:t>
            </w:r>
          </w:p>
        </w:tc>
      </w:tr>
      <w:tr w:rsidR="006C5F06" w14:paraId="2FF810EC" w14:textId="7777777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9B158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Hedefleri karşılayacak tüm değişkenleri tanımlamış. Teknik bir hata yok.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57E38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C5F06" w14:paraId="60B44AFD" w14:textId="7777777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DFAC2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 Hedefleri karşılamak için gerekli değişkenlerden birkaçı eksik veya az teknik hata var.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9DA30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6C5F06" w14:paraId="3AA43B18" w14:textId="7777777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DA6CB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 Hedefleri karşılamak için gerekli değişkenlerden birçoğu eksik veya ciddi teknik hata var.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4C69D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5F06" w14:paraId="1256BA29" w14:textId="77777777">
        <w:tc>
          <w:tcPr>
            <w:tcW w:w="99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97BDB30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2F94A79D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3. </w:t>
            </w:r>
            <w:r>
              <w:rPr>
                <w:b/>
                <w:i/>
                <w:color w:val="000000"/>
                <w:sz w:val="20"/>
                <w:szCs w:val="20"/>
              </w:rPr>
              <w:t>Deneysel Bölüm</w:t>
            </w:r>
          </w:p>
          <w:p w14:paraId="74EF1071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3.1 Deney düzeneğinin şematik gösterimi ve tanıtımı</w:t>
            </w:r>
          </w:p>
        </w:tc>
      </w:tr>
      <w:tr w:rsidR="006C5F06" w14:paraId="33DDDBF9" w14:textId="7777777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07B28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Tam ve doğru şema. Tanımlar şema ile ilintili.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17336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C5F06" w14:paraId="1F9F27E4" w14:textId="7777777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CB4F3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 Bazı şekilsel veya teknik hatalar var veya tanımlar şema ile tam ilintili değil.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6B1C8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6C5F06" w14:paraId="1FF427CB" w14:textId="7777777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A0E53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 Ciddi teknik hata var veya şema ve/veya tanım eksik.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5E57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C5F06" w14:paraId="76035D18" w14:textId="77777777">
        <w:tc>
          <w:tcPr>
            <w:tcW w:w="99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4A757B5" w14:textId="77777777" w:rsidR="006C5F06" w:rsidRDefault="006C5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  <w:p w14:paraId="52DCA719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3.2 Deney koşulları (Seçilen parametreler)</w:t>
            </w:r>
          </w:p>
        </w:tc>
      </w:tr>
      <w:tr w:rsidR="006C5F06" w14:paraId="1100F329" w14:textId="7777777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75AF3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Çalışılan tüm deney koşulları açıklıkla belirtilmiş.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91895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C5F06" w14:paraId="3D01072C" w14:textId="7777777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D1614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 Bazı deney koşulları açıklıkla belirtilmemiş.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4E139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6C5F06" w14:paraId="16DDFC0A" w14:textId="77777777"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CF70D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 Deney koşulları yeterince belirtilmemiş.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A649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5D1AC3FA" w14:textId="77777777" w:rsidR="006C5F06" w:rsidRDefault="006C5F06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0"/>
          <w:szCs w:val="20"/>
        </w:rPr>
      </w:pPr>
    </w:p>
    <w:p w14:paraId="66DD3E6F" w14:textId="77777777" w:rsidR="006C5F0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3.3 Güvenlik</w:t>
      </w:r>
    </w:p>
    <w:tbl>
      <w:tblPr>
        <w:tblStyle w:val="af3"/>
        <w:tblW w:w="99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928"/>
        <w:gridCol w:w="995"/>
      </w:tblGrid>
      <w:tr w:rsidR="006C5F06" w14:paraId="2665478B" w14:textId="77777777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128C0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2" w:hanging="202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A </w:t>
            </w:r>
            <w:r>
              <w:rPr>
                <w:color w:val="000000"/>
                <w:sz w:val="20"/>
                <w:szCs w:val="20"/>
              </w:rPr>
              <w:t>Deneyde kullanılan her kimyasaldan ve cihazdan kaynaklanan ciddi tehlikeler belirtilmiş. Alınan korunma önlemleri, ilk yardım ve atık yöntemleri açıklanmış.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53454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C5F06" w14:paraId="571666B4" w14:textId="77777777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66ED9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hanging="19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 Deneyde kullanılan kimyasaldan ve cihazdan kaynaklanan ciddi tehlikelerin bazısı belirtilmiş. Alınan korunma önlemleri, ilk yardım ve atık yöntemleri açıklanmış.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73C05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6C5F06" w14:paraId="60ACDAB8" w14:textId="77777777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EEDE5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 Birçok önemli nokta eksik veya çok hata var.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9303F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624FAC05" w14:textId="77777777" w:rsidR="006C5F06" w:rsidRDefault="006C5F06">
      <w:pPr>
        <w:rPr>
          <w:b/>
          <w:sz w:val="20"/>
          <w:szCs w:val="20"/>
        </w:rPr>
      </w:pPr>
    </w:p>
    <w:p w14:paraId="25871A3A" w14:textId="77777777" w:rsidR="006C5F06" w:rsidRDefault="0000000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4. Deney Verilerinin Saptanması ve Analizi</w:t>
      </w:r>
    </w:p>
    <w:p w14:paraId="4B05F7D0" w14:textId="77777777" w:rsidR="006C5F0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4.1. Deney Verileri</w:t>
      </w:r>
    </w:p>
    <w:tbl>
      <w:tblPr>
        <w:tblStyle w:val="af4"/>
        <w:tblW w:w="99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933"/>
        <w:gridCol w:w="990"/>
      </w:tblGrid>
      <w:tr w:rsidR="006C5F06" w14:paraId="7AA6E65C" w14:textId="77777777"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0D11C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hanging="16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Seçilen parametreler kullanılarak hedefler doğrultusunda veriler toplanmış ve birimler kullanılmış.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30441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C5F06" w14:paraId="3C72E071" w14:textId="77777777"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052D4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 Seçilen parametrelerle veriler toplanmış fakat birimler kullanılmamış.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66F27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6C5F06" w14:paraId="4F8301B0" w14:textId="77777777"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92E83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hanging="16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 Toplanan verilerin aralığı ve bunları kullanarak elde edilecek sonuçlarda ciddi hata ve eksiklik var. Birimler kullanılmamış.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A1ACD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6FE4A742" w14:textId="77777777" w:rsidR="006C5F06" w:rsidRDefault="006C5F0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i/>
          <w:color w:val="000000"/>
          <w:sz w:val="20"/>
          <w:szCs w:val="20"/>
        </w:rPr>
      </w:pPr>
    </w:p>
    <w:p w14:paraId="31F18584" w14:textId="77777777" w:rsidR="006C5F0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4.2. Grafikler, denklemler ve hesaplamalar</w:t>
      </w:r>
    </w:p>
    <w:tbl>
      <w:tblPr>
        <w:tblStyle w:val="af5"/>
        <w:tblW w:w="99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933"/>
        <w:gridCol w:w="990"/>
      </w:tblGrid>
      <w:tr w:rsidR="006C5F06" w14:paraId="65C3611F" w14:textId="77777777"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BDA38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hanging="16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Veriler tüm hedefleri karşılamak üzere kullanılmış, gerekli eşitlikler yazılmış, grafikler çizilmiş, varsayımlar belirtilmiş ve hesaplamalar düzenli bir sırada sunulmuş. Birimler kullanılmış.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F51D7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C5F06" w14:paraId="66FD15A0" w14:textId="77777777"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1CF10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 w:hanging="16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 Veriler tüm hedefleri karşılamak üzere kullanılmış, grafikler çizilmiş ve model denklemler yazılmış ancak bazı adımlar okuyucunun anlayışına bırakılmış veya bazı varsayımlar belirtilmemiş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14267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6C5F06" w14:paraId="64865067" w14:textId="77777777">
        <w:tc>
          <w:tcPr>
            <w:tcW w:w="8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37B69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 Önemli adımlar ve/veya varsayımlar ve birimler eksik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22E48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0FC76DDE" w14:textId="77777777" w:rsidR="006C5F06" w:rsidRDefault="006C5F0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0"/>
          <w:szCs w:val="20"/>
        </w:rPr>
      </w:pPr>
    </w:p>
    <w:p w14:paraId="70CE8715" w14:textId="77777777" w:rsidR="006C5F0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5. Sonuçların Değerlendirilmesi</w:t>
      </w:r>
    </w:p>
    <w:tbl>
      <w:tblPr>
        <w:tblStyle w:val="af6"/>
        <w:tblW w:w="99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931"/>
        <w:gridCol w:w="992"/>
      </w:tblGrid>
      <w:tr w:rsidR="006C5F06" w14:paraId="4F05160E" w14:textId="77777777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11BA0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hanging="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Sonuçlar toplu olarak yorumlanmış, hedeflere ulaşmadaki eksiklikler saptanmış ve gerekli önerilerde bulunulmuş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DB1A7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C5F06" w14:paraId="7EAC9FAB" w14:textId="77777777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BEE61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 Sonuçlar toplu olarak yorumlanmış ancak hedeflere ulaşmadaki eksiklikler için öneride bulunulmamış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4CA2A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6C5F06" w14:paraId="587EE956" w14:textId="77777777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67156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 Sonuçlar toplu olarak yorumlanamamış ve hiçbir öneride bulunulmamış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6C0CA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17CA6DEC" w14:textId="77777777" w:rsidR="006C5F06" w:rsidRDefault="006C5F0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14:paraId="4BE7BCDE" w14:textId="77777777" w:rsidR="006C5F0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6. Kaynaklar</w:t>
      </w:r>
    </w:p>
    <w:tbl>
      <w:tblPr>
        <w:tblStyle w:val="af7"/>
        <w:tblW w:w="99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928"/>
        <w:gridCol w:w="995"/>
      </w:tblGrid>
      <w:tr w:rsidR="006C5F06" w14:paraId="5669C125" w14:textId="77777777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56B17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8" w:hanging="1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Kaynaklara metin içinde atıfta bulunulmuş. Kaynaklar formata uygun olarak metin sonunda verilmiş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A0E0C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C5F06" w14:paraId="7CFB6DFA" w14:textId="77777777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379AA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 Kaynaklara metin içinde atıfta bulunulmamış, fakat kaynaklar formata uygun olarak metin sonunda verilmiş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F44B4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6C5F06" w14:paraId="2AEB434B" w14:textId="77777777">
        <w:tc>
          <w:tcPr>
            <w:tcW w:w="8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6FFB0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3" w:hanging="17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 Kaynaklara metin içinde atıfta bulunulmamış ve kaynaklar formata uygun olarak metin sonunda verilmemiş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BE41F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1E815968" w14:textId="77777777" w:rsidR="006C5F06" w:rsidRDefault="006C5F0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0"/>
          <w:szCs w:val="20"/>
        </w:rPr>
      </w:pPr>
    </w:p>
    <w:p w14:paraId="634FB75B" w14:textId="77777777" w:rsidR="006C5F0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7. Türkçenin Etkin ve Doğru Kullanımı</w:t>
      </w:r>
    </w:p>
    <w:tbl>
      <w:tblPr>
        <w:tblStyle w:val="af8"/>
        <w:tblW w:w="99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938"/>
        <w:gridCol w:w="985"/>
      </w:tblGrid>
      <w:tr w:rsidR="006C5F06" w14:paraId="53A1D6D1" w14:textId="77777777">
        <w:tc>
          <w:tcPr>
            <w:tcW w:w="8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A1054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A Cümleler bütünlük içinde, anlatım akıcı, dilbilgisi kurallarına uyulmuş.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11A11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4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C5F06" w14:paraId="6FA0906F" w14:textId="77777777">
        <w:tc>
          <w:tcPr>
            <w:tcW w:w="8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AE533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 Cümleler bütünlük içinde, anlatım akıcı, dilbilgisi kurallarına uyulmamış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77DC3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4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6C5F06" w14:paraId="4D631A6A" w14:textId="77777777">
        <w:tc>
          <w:tcPr>
            <w:tcW w:w="8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1E70F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 Anlatım akıcı değil, dilbilgisi kurallarına uyulmamış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A2AA6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4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6DF934F0" w14:textId="77777777" w:rsidR="006C5F06" w:rsidRDefault="006C5F0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0"/>
          <w:szCs w:val="20"/>
        </w:rPr>
      </w:pPr>
    </w:p>
    <w:p w14:paraId="0C70D2A0" w14:textId="77777777" w:rsidR="006C5F0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8. Öğrencinin Deneyin Yapılışına Katkısı</w:t>
      </w:r>
    </w:p>
    <w:tbl>
      <w:tblPr>
        <w:tblStyle w:val="af9"/>
        <w:tblW w:w="99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938"/>
        <w:gridCol w:w="985"/>
      </w:tblGrid>
      <w:tr w:rsidR="006C5F06" w14:paraId="1DDFD09D" w14:textId="77777777">
        <w:tc>
          <w:tcPr>
            <w:tcW w:w="8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0C48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Öğrenci takım ruhu içindeydi. Deneyin başında bulundu ve bizzat yaptı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CFCED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4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C5F06" w14:paraId="105E68C1" w14:textId="77777777">
        <w:tc>
          <w:tcPr>
            <w:tcW w:w="8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2D993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 Deneyin başında bulundu ancak deneyin yapılışına ilgisizdi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19B45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4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6C5F06" w14:paraId="4D0E2C7A" w14:textId="77777777">
        <w:tc>
          <w:tcPr>
            <w:tcW w:w="8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580EB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 Öğrenci deneyin başında bulunmadı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F71D1" w14:textId="77777777" w:rsidR="006C5F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 w:firstLine="4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33CD1E16" w14:textId="77777777" w:rsidR="006C5F06" w:rsidRDefault="006C5F06"/>
    <w:p w14:paraId="5F07FCB2" w14:textId="77777777" w:rsidR="006C5F06" w:rsidRDefault="006C5F06"/>
    <w:sectPr w:rsidR="006C5F06">
      <w:headerReference w:type="default" r:id="rId8"/>
      <w:footerReference w:type="default" r:id="rId9"/>
      <w:pgSz w:w="11906" w:h="16838"/>
      <w:pgMar w:top="1134" w:right="851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B1EE" w14:textId="77777777" w:rsidR="00F215AA" w:rsidRDefault="00F215AA">
      <w:r>
        <w:separator/>
      </w:r>
    </w:p>
  </w:endnote>
  <w:endnote w:type="continuationSeparator" w:id="0">
    <w:p w14:paraId="2B07D464" w14:textId="77777777" w:rsidR="00F215AA" w:rsidRDefault="00F2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C7F1" w14:textId="77777777" w:rsidR="006C5F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  <w:sz w:val="18"/>
        <w:szCs w:val="18"/>
      </w:rPr>
      <w:t>Doküman No: MDK-FR-005; Revizyon Tarihi: 20.09.2019; Revizyon No:00</w:t>
    </w:r>
  </w:p>
  <w:p w14:paraId="102A23BF" w14:textId="77777777" w:rsidR="006C5F06" w:rsidRDefault="006C5F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C63A2" w14:textId="77777777" w:rsidR="00F215AA" w:rsidRDefault="00F215AA">
      <w:r>
        <w:separator/>
      </w:r>
    </w:p>
  </w:footnote>
  <w:footnote w:type="continuationSeparator" w:id="0">
    <w:p w14:paraId="64BEA25C" w14:textId="77777777" w:rsidR="00F215AA" w:rsidRDefault="00F21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3BB8" w14:textId="77777777" w:rsidR="006C5F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E5E849F" wp14:editId="1B12A86C">
          <wp:extent cx="900000" cy="900000"/>
          <wp:effectExtent l="0" t="0" r="0" b="0"/>
          <wp:docPr id="10" name="image1.png" descr="http://www.yildiz.edu.tr/images/files/ytulogo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www.yildiz.edu.tr/images/files/ytulogopng.png"/>
                  <pic:cNvPicPr preferRelativeResize="0"/>
                </pic:nvPicPr>
                <pic:blipFill>
                  <a:blip r:embed="rId1"/>
                  <a:srcRect l="7278" t="8697" r="8001" b="11761"/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5318"/>
    <w:multiLevelType w:val="multilevel"/>
    <w:tmpl w:val="33C0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E4C71"/>
    <w:multiLevelType w:val="multilevel"/>
    <w:tmpl w:val="BC129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6104285">
    <w:abstractNumId w:val="1"/>
  </w:num>
  <w:num w:numId="2" w16cid:durableId="1947081927">
    <w:abstractNumId w:val="0"/>
  </w:num>
  <w:num w:numId="3" w16cid:durableId="184655810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32436204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11949072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06"/>
    <w:rsid w:val="006C5F06"/>
    <w:rsid w:val="008E19AE"/>
    <w:rsid w:val="00A33BC1"/>
    <w:rsid w:val="00C158C9"/>
    <w:rsid w:val="00D63610"/>
    <w:rsid w:val="00F2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C4D7"/>
  <w15:docId w15:val="{87096367-B557-9047-A37A-409A9CB3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FE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Normal"/>
    <w:rsid w:val="00046FE4"/>
    <w:pPr>
      <w:widowControl w:val="0"/>
      <w:autoSpaceDE w:val="0"/>
      <w:autoSpaceDN w:val="0"/>
      <w:adjustRightInd w:val="0"/>
      <w:spacing w:line="274" w:lineRule="exact"/>
      <w:ind w:hanging="367"/>
      <w:jc w:val="both"/>
    </w:pPr>
  </w:style>
  <w:style w:type="paragraph" w:customStyle="1" w:styleId="Style3">
    <w:name w:val="Style3"/>
    <w:basedOn w:val="Normal"/>
    <w:rsid w:val="00046FE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rsid w:val="00046FE4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"/>
    <w:rsid w:val="00046FE4"/>
    <w:pPr>
      <w:widowControl w:val="0"/>
      <w:autoSpaceDE w:val="0"/>
      <w:autoSpaceDN w:val="0"/>
      <w:adjustRightInd w:val="0"/>
      <w:spacing w:line="254" w:lineRule="exact"/>
      <w:jc w:val="center"/>
    </w:pPr>
  </w:style>
  <w:style w:type="character" w:customStyle="1" w:styleId="FontStyle19">
    <w:name w:val="Font Style19"/>
    <w:rsid w:val="00046FE4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rsid w:val="00046FE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rsid w:val="00046FE4"/>
    <w:rPr>
      <w:rFonts w:ascii="Times New Roman" w:hAnsi="Times New Roman" w:cs="Times New Roman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F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6FE4"/>
    <w:rPr>
      <w:rFonts w:ascii="Tahoma" w:eastAsia="Times New Roman" w:hAnsi="Tahoma" w:cs="Tahoma"/>
      <w:sz w:val="16"/>
      <w:szCs w:val="16"/>
      <w:lang w:eastAsia="tr-TR"/>
    </w:rPr>
  </w:style>
  <w:style w:type="paragraph" w:styleId="ListParagraph">
    <w:name w:val="List Paragraph"/>
    <w:basedOn w:val="Normal"/>
    <w:uiPriority w:val="34"/>
    <w:qFormat/>
    <w:rsid w:val="00046FE4"/>
    <w:pPr>
      <w:ind w:left="720"/>
      <w:contextualSpacing/>
    </w:pPr>
  </w:style>
  <w:style w:type="paragraph" w:customStyle="1" w:styleId="Style9">
    <w:name w:val="Style9"/>
    <w:basedOn w:val="Normal"/>
    <w:rsid w:val="004F7739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Normal"/>
    <w:rsid w:val="004F7739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rsid w:val="004F7739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rsid w:val="004F773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3">
    <w:name w:val="Font Style23"/>
    <w:rsid w:val="004F773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5">
    <w:name w:val="Font Style25"/>
    <w:rsid w:val="004F7739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Normal"/>
    <w:rsid w:val="004F7739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Normal"/>
    <w:rsid w:val="004F7739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1">
    <w:name w:val="Font Style11"/>
    <w:rsid w:val="004F773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4F7739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4F7739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4F7739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4F7739"/>
    <w:pPr>
      <w:widowControl w:val="0"/>
      <w:autoSpaceDE w:val="0"/>
      <w:autoSpaceDN w:val="0"/>
      <w:adjustRightInd w:val="0"/>
      <w:spacing w:line="298" w:lineRule="exact"/>
      <w:ind w:hanging="202"/>
      <w:jc w:val="both"/>
    </w:pPr>
  </w:style>
  <w:style w:type="paragraph" w:customStyle="1" w:styleId="Style12">
    <w:name w:val="Style12"/>
    <w:basedOn w:val="Normal"/>
    <w:rsid w:val="004F7739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rsid w:val="004F773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table" w:styleId="TableGrid">
    <w:name w:val="Table Grid"/>
    <w:basedOn w:val="TableNormal"/>
    <w:uiPriority w:val="59"/>
    <w:rsid w:val="00382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8201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97C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C5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C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C5A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158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R3KaAYMcqIJGTQziN/z6X7LJcg==">AMUW2mUkPzzl5gObkSIPb5m+G6wMl6rLeJRhLXipx+RxgwvMqKWI0N2G+mATwIqGMWCmmUnPGN+PqOiHseCH3y3tXXsY0KUmjym6Uf37Uj64S8wOLhD0ETh3RebMm6QWOwyBQXliw8aE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kuramcı</dc:creator>
  <cp:lastModifiedBy>YÜCEL TAHA UŞA</cp:lastModifiedBy>
  <cp:revision>3</cp:revision>
  <dcterms:created xsi:type="dcterms:W3CDTF">2014-09-17T10:25:00Z</dcterms:created>
  <dcterms:modified xsi:type="dcterms:W3CDTF">2025-09-30T11:30:00Z</dcterms:modified>
</cp:coreProperties>
</file>